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F0" w:rsidRDefault="005831F0" w:rsidP="005831F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:rsidR="005831F0" w:rsidRDefault="005831F0" w:rsidP="005831F0">
      <w:pPr>
        <w:ind w:left="142"/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 xml:space="preserve">Progetto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/>
          <w:sz w:val="24"/>
          <w:szCs w:val="24"/>
        </w:rPr>
        <w:t>1.B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</w:t>
      </w:r>
      <w:proofErr w:type="gramStart"/>
      <w:r>
        <w:rPr>
          <w:rFonts w:asciiTheme="minorHAnsi" w:hAnsiTheme="minorHAnsi"/>
          <w:sz w:val="24"/>
          <w:szCs w:val="24"/>
        </w:rPr>
        <w:t>1.C.</w:t>
      </w:r>
      <w:proofErr w:type="gramEnd"/>
      <w:r>
        <w:rPr>
          <w:rFonts w:asciiTheme="minorHAnsi" w:hAnsiTheme="minorHAnsi"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/>
          <w:sz w:val="24"/>
          <w:szCs w:val="24"/>
        </w:rPr>
        <w:t>2.B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831F0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:rsidR="005831F0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CNP: </w:t>
      </w:r>
      <w:r w:rsidRPr="00565341">
        <w:rPr>
          <w:rFonts w:asciiTheme="minorHAnsi" w:hAnsiTheme="minorHAnsi"/>
          <w:b/>
          <w:sz w:val="24"/>
          <w:szCs w:val="24"/>
        </w:rPr>
        <w:t>ESO4.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6.A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>2.B-FSEPN-EM-2024-60</w:t>
      </w:r>
      <w:r>
        <w:rPr>
          <w:rFonts w:asciiTheme="minorHAnsi" w:hAnsiTheme="minorHAnsi"/>
          <w:b/>
          <w:sz w:val="24"/>
          <w:szCs w:val="24"/>
        </w:rPr>
        <w:t xml:space="preserve">       CUP C54D24001430007</w:t>
      </w:r>
    </w:p>
    <w:p w:rsidR="006A000A" w:rsidRPr="00565341" w:rsidRDefault="006A000A" w:rsidP="005831F0">
      <w:pPr>
        <w:tabs>
          <w:tab w:val="left" w:pos="1733"/>
        </w:tabs>
        <w:autoSpaceDE w:val="0"/>
        <w:autoSpaceDN w:val="0"/>
        <w:ind w:left="142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5831F0" w:rsidRDefault="006A000A" w:rsidP="005831F0">
      <w:pPr>
        <w:autoSpaceDE w:val="0"/>
        <w:ind w:left="142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 w:rsidRPr="00C20594">
        <w:rPr>
          <w:b/>
          <w:bCs/>
          <w:sz w:val="24"/>
          <w:szCs w:val="24"/>
        </w:rPr>
        <w:t xml:space="preserve">: </w:t>
      </w:r>
      <w:r w:rsidRPr="00C20594">
        <w:rPr>
          <w:b/>
          <w:sz w:val="24"/>
          <w:szCs w:val="24"/>
        </w:rPr>
        <w:t xml:space="preserve">GRIGLIA DI VALUTAZIONE DEI TITOLI </w:t>
      </w:r>
      <w:r>
        <w:rPr>
          <w:b/>
          <w:sz w:val="24"/>
          <w:szCs w:val="24"/>
        </w:rPr>
        <w:t>E DELLE ESPERRIENZE PROFESSIONALI</w:t>
      </w:r>
    </w:p>
    <w:p w:rsidR="006A000A" w:rsidRDefault="006A000A" w:rsidP="005831F0">
      <w:pPr>
        <w:autoSpaceDE w:val="0"/>
        <w:ind w:left="142"/>
        <w:rPr>
          <w:rFonts w:ascii="Arial" w:hAnsi="Arial" w:cs="Arial"/>
        </w:rPr>
      </w:pPr>
    </w:p>
    <w:p w:rsidR="00FF4780" w:rsidRDefault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 </w:t>
      </w:r>
      <w:proofErr w:type="spellStart"/>
      <w:r>
        <w:rPr>
          <w:b/>
          <w:bCs/>
          <w:sz w:val="24"/>
          <w:szCs w:val="24"/>
        </w:rPr>
        <w:t>sottoscrittto</w:t>
      </w:r>
      <w:proofErr w:type="spellEnd"/>
      <w:r>
        <w:rPr>
          <w:b/>
          <w:bCs/>
          <w:sz w:val="24"/>
          <w:szCs w:val="24"/>
        </w:rPr>
        <w:t xml:space="preserve"> _______________________________________________________________________</w:t>
      </w:r>
    </w:p>
    <w:p w:rsidR="006A000A" w:rsidRDefault="006A000A" w:rsidP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6A000A" w:rsidRDefault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 possedere i seguenti titoli </w:t>
      </w:r>
      <w:proofErr w:type="spellStart"/>
      <w:r>
        <w:rPr>
          <w:b/>
          <w:bCs/>
          <w:sz w:val="24"/>
          <w:szCs w:val="24"/>
        </w:rPr>
        <w:t>cultarali</w:t>
      </w:r>
      <w:proofErr w:type="spellEnd"/>
      <w:r>
        <w:rPr>
          <w:b/>
          <w:bCs/>
          <w:sz w:val="24"/>
          <w:szCs w:val="24"/>
        </w:rPr>
        <w:t xml:space="preserve"> e professionali </w:t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3"/>
          </w:tcPr>
          <w:p w:rsidR="005506C9" w:rsidRDefault="00016E54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bookmarkStart w:id="0" w:name="_Hlk209624487"/>
            <w:bookmarkStart w:id="1" w:name="_GoBack"/>
            <w:bookmarkEnd w:id="1"/>
          </w:p>
          <w:p w:rsidR="005506C9" w:rsidRDefault="006A000A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</w:t>
            </w:r>
            <w:r w:rsidR="005506C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6A000A">
        <w:trPr>
          <w:trHeight w:val="685"/>
        </w:trPr>
        <w:tc>
          <w:tcPr>
            <w:tcW w:w="6563" w:type="dxa"/>
            <w:gridSpan w:val="3"/>
          </w:tcPr>
          <w:p w:rsidR="006A000A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A1 - Laurea magistrale, laurea specialistica o vecchio ordinamento  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PUNTI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3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A2 – Diploma di Laurea Triennale (non attinente al titolo previsto al punto A1)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9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7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9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A3 - Attestati corsi di formazione pari o superiori alle 20 ore, </w:t>
            </w:r>
            <w:r>
              <w:rPr>
                <w:color w:val="000000"/>
                <w:sz w:val="26"/>
                <w:szCs w:val="26"/>
              </w:rPr>
              <w:t xml:space="preserve">erogati da enti accreditati (competenze </w:t>
            </w:r>
            <w:proofErr w:type="gramStart"/>
            <w:r>
              <w:rPr>
                <w:color w:val="000000"/>
                <w:sz w:val="26"/>
                <w:szCs w:val="26"/>
              </w:rPr>
              <w:t>gestionali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digitali).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corsi)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color w:val="000000"/>
                <w:sz w:val="26"/>
                <w:szCs w:val="26"/>
              </w:rPr>
              <w:t>(competenze gestionali, organizzative di coordinamento, digitali)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38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A5 - Certificazione </w:t>
            </w:r>
            <w:r>
              <w:rPr>
                <w:color w:val="000000"/>
                <w:sz w:val="24"/>
                <w:szCs w:val="24"/>
              </w:rPr>
              <w:t>AICA (ICDL Full Standard) o simili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punti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5E0253" w:rsidTr="005506C9">
        <w:trPr>
          <w:trHeight w:val="900"/>
        </w:trPr>
        <w:tc>
          <w:tcPr>
            <w:tcW w:w="4153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6A000A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</w:t>
            </w:r>
          </w:p>
        </w:tc>
        <w:tc>
          <w:tcPr>
            <w:tcW w:w="1276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>- Esperienza pregressa nei progetti PON, POC o PNRR (solo incarichi retribuiti con fondi comunitari)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10Punti per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6"/>
                <w:tab w:val="left" w:pos="2175"/>
              </w:tabs>
              <w:ind w:left="19" w:right="112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esperienza(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max.3 esperienze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30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89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B2 - Collaboratori del DS/Responsabili di plesso/Funzioni strumentali/Referenti.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2punti (per anno scolastico fino ad un massimo di 5 anni)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486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71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40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                                        Max.100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D1" w:rsidRDefault="00016E54">
      <w:r>
        <w:separator/>
      </w:r>
    </w:p>
  </w:endnote>
  <w:endnote w:type="continuationSeparator" w:id="0">
    <w:p w:rsidR="00B578D1" w:rsidRDefault="000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D1" w:rsidRDefault="00016E54">
      <w:r>
        <w:separator/>
      </w:r>
    </w:p>
  </w:footnote>
  <w:footnote w:type="continuationSeparator" w:id="0">
    <w:p w:rsidR="00B578D1" w:rsidRDefault="0001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831F0"/>
    <w:rsid w:val="005E0253"/>
    <w:rsid w:val="006A000A"/>
    <w:rsid w:val="008241E1"/>
    <w:rsid w:val="00A13A3A"/>
    <w:rsid w:val="00B578D1"/>
    <w:rsid w:val="00C9713F"/>
    <w:rsid w:val="00CC25F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E42066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2</cp:revision>
  <dcterms:created xsi:type="dcterms:W3CDTF">2025-12-03T13:37:00Z</dcterms:created>
  <dcterms:modified xsi:type="dcterms:W3CDTF">2025-12-03T13:37:00Z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